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AB18" w14:textId="77777777" w:rsidR="00EE40B9" w:rsidRPr="00916A36" w:rsidRDefault="0035368C" w:rsidP="00D779CB">
      <w:pPr>
        <w:pStyle w:val="Header"/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hd w:val="clear" w:color="auto" w:fill="808080"/>
        <w:tabs>
          <w:tab w:val="clear" w:pos="4320"/>
          <w:tab w:val="clear" w:pos="8640"/>
        </w:tabs>
        <w:jc w:val="center"/>
        <w:rPr>
          <w:rFonts w:ascii="Arial" w:hAnsi="Arial"/>
          <w:b/>
          <w:color w:val="FFFFFF"/>
          <w:sz w:val="22"/>
        </w:rPr>
      </w:pPr>
      <w:r w:rsidRPr="00916A36">
        <w:rPr>
          <w:rFonts w:ascii="Arial" w:hAnsi="Arial"/>
          <w:b/>
          <w:noProof/>
          <w:color w:val="FFFFFF"/>
          <w:sz w:val="40"/>
        </w:rPr>
        <w:t>Academic Discussion: Idea Tracker</w:t>
      </w:r>
    </w:p>
    <w:p w14:paraId="104C9D40" w14:textId="77777777" w:rsidR="00893863" w:rsidRPr="00225F02" w:rsidRDefault="00893863" w:rsidP="00893863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893863" w:rsidRPr="003224AB" w14:paraId="28C1AB07" w14:textId="77777777" w:rsidTr="00D779CB">
        <w:trPr>
          <w:trHeight w:val="467"/>
        </w:trPr>
        <w:tc>
          <w:tcPr>
            <w:tcW w:w="10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95872" w14:textId="77777777" w:rsidR="00893863" w:rsidRPr="00A81A93" w:rsidRDefault="00AD13CE" w:rsidP="00D779CB">
            <w:pPr>
              <w:spacing w:after="120"/>
              <w:rPr>
                <w:rFonts w:ascii="Arial" w:hAnsi="Arial"/>
                <w:b/>
                <w:sz w:val="28"/>
              </w:rPr>
            </w:pPr>
            <w:r w:rsidRPr="00A81A93">
              <w:rPr>
                <w:rFonts w:ascii="Arial" w:hAnsi="Arial"/>
                <w:b/>
                <w:sz w:val="28"/>
              </w:rPr>
              <w:t>Lesson Topic</w:t>
            </w:r>
            <w:r w:rsidR="00893863" w:rsidRPr="00A81A93">
              <w:rPr>
                <w:rFonts w:ascii="Arial" w:hAnsi="Arial"/>
                <w:b/>
                <w:sz w:val="28"/>
              </w:rPr>
              <w:t xml:space="preserve">:  </w:t>
            </w:r>
            <w:r w:rsidRPr="00A81A93">
              <w:rPr>
                <w:rFonts w:ascii="Arial" w:hAnsi="Arial"/>
                <w:b/>
                <w:i/>
                <w:sz w:val="28"/>
              </w:rPr>
              <w:t>Active Listening Behaviors</w:t>
            </w:r>
          </w:p>
          <w:p w14:paraId="4102F018" w14:textId="77777777" w:rsidR="00893863" w:rsidRPr="00546C0A" w:rsidRDefault="00893863" w:rsidP="00D779CB">
            <w:pPr>
              <w:spacing w:after="120"/>
              <w:rPr>
                <w:rFonts w:ascii="Arial" w:hAnsi="Arial"/>
                <w:b/>
                <w:sz w:val="22"/>
              </w:rPr>
            </w:pPr>
            <w:r w:rsidRPr="00A81A93">
              <w:rPr>
                <w:rFonts w:ascii="Arial" w:hAnsi="Arial"/>
                <w:b/>
                <w:sz w:val="28"/>
              </w:rPr>
              <w:t xml:space="preserve">Question:  </w:t>
            </w:r>
            <w:r w:rsidR="00B0077E">
              <w:rPr>
                <w:rFonts w:ascii="Arial" w:hAnsi="Arial"/>
                <w:b/>
                <w:i/>
                <w:sz w:val="28"/>
              </w:rPr>
              <w:t>How does a productive</w:t>
            </w:r>
            <w:r w:rsidR="00AD13CE" w:rsidRPr="00A81A93">
              <w:rPr>
                <w:rFonts w:ascii="Arial" w:hAnsi="Arial"/>
                <w:b/>
                <w:i/>
                <w:sz w:val="28"/>
              </w:rPr>
              <w:t xml:space="preserve"> partner demonstrate active listening?</w:t>
            </w:r>
          </w:p>
        </w:tc>
      </w:tr>
      <w:tr w:rsidR="00893863" w:rsidRPr="00BB5ABD" w14:paraId="0BA67FCD" w14:textId="77777777" w:rsidTr="00D779CB">
        <w:trPr>
          <w:trHeight w:val="253"/>
        </w:trPr>
        <w:tc>
          <w:tcPr>
            <w:tcW w:w="10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AEB02" w14:textId="77777777" w:rsidR="00893863" w:rsidRPr="00BB5ABD" w:rsidRDefault="00893863" w:rsidP="00893863">
            <w:pPr>
              <w:rPr>
                <w:rFonts w:ascii="Arial" w:hAnsi="Arial"/>
                <w:b/>
                <w:sz w:val="22"/>
              </w:rPr>
            </w:pPr>
          </w:p>
        </w:tc>
      </w:tr>
      <w:tr w:rsidR="00893863" w:rsidRPr="00546C0A" w14:paraId="3D309F24" w14:textId="77777777" w:rsidTr="00D779CB">
        <w:trPr>
          <w:trHeight w:val="90"/>
        </w:trPr>
        <w:tc>
          <w:tcPr>
            <w:tcW w:w="10530" w:type="dxa"/>
            <w:gridSpan w:val="2"/>
            <w:shd w:val="clear" w:color="auto" w:fill="auto"/>
          </w:tcPr>
          <w:p w14:paraId="0D81874F" w14:textId="77777777" w:rsidR="00893863" w:rsidRPr="006E655C" w:rsidRDefault="00893863" w:rsidP="00893863">
            <w:pPr>
              <w:spacing w:before="120" w:after="120"/>
              <w:ind w:left="13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Before Reading</w:t>
            </w:r>
          </w:p>
        </w:tc>
      </w:tr>
      <w:tr w:rsidR="00893863" w:rsidRPr="00546C0A" w14:paraId="279A23DF" w14:textId="77777777" w:rsidTr="00380E2D">
        <w:trPr>
          <w:trHeight w:val="6411"/>
        </w:trPr>
        <w:tc>
          <w:tcPr>
            <w:tcW w:w="5265" w:type="dxa"/>
            <w:shd w:val="clear" w:color="auto" w:fill="auto"/>
          </w:tcPr>
          <w:p w14:paraId="0D55FFD3" w14:textId="77777777" w:rsidR="00AD13CE" w:rsidRDefault="00893863" w:rsidP="00D779CB">
            <w:pPr>
              <w:spacing w:after="80"/>
              <w:ind w:left="130"/>
              <w:jc w:val="center"/>
              <w:rPr>
                <w:rFonts w:ascii="Arial" w:hAnsi="Arial"/>
                <w:b/>
                <w:sz w:val="36"/>
              </w:rPr>
            </w:pPr>
            <w:r w:rsidRPr="00D64934">
              <w:rPr>
                <w:rFonts w:ascii="Arial" w:hAnsi="Arial"/>
                <w:b/>
                <w:sz w:val="36"/>
              </w:rPr>
              <w:t>Physical</w:t>
            </w:r>
            <w:r w:rsidR="00AD13CE">
              <w:rPr>
                <w:rFonts w:ascii="Arial" w:hAnsi="Arial"/>
                <w:b/>
                <w:sz w:val="36"/>
              </w:rPr>
              <w:t xml:space="preserve"> Behaviors</w:t>
            </w:r>
          </w:p>
          <w:p w14:paraId="3743E9AA" w14:textId="77777777" w:rsidR="00AD13CE" w:rsidRDefault="00AD13CE" w:rsidP="00D779CB">
            <w:pPr>
              <w:spacing w:after="80"/>
              <w:ind w:left="135"/>
              <w:rPr>
                <w:rFonts w:ascii="Arial" w:hAnsi="Arial"/>
                <w:i/>
                <w:sz w:val="28"/>
              </w:rPr>
            </w:pPr>
            <w:r w:rsidRPr="00AD13CE">
              <w:rPr>
                <w:rFonts w:ascii="Arial" w:hAnsi="Arial"/>
                <w:i/>
                <w:sz w:val="28"/>
              </w:rPr>
              <w:t>makes eye contact</w:t>
            </w:r>
          </w:p>
          <w:p w14:paraId="4367F872" w14:textId="77777777" w:rsidR="00893863" w:rsidRPr="00AD13CE" w:rsidRDefault="00AD13CE" w:rsidP="00D779CB">
            <w:pPr>
              <w:spacing w:after="80"/>
              <w:ind w:left="135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sits up straight</w:t>
            </w:r>
          </w:p>
        </w:tc>
        <w:tc>
          <w:tcPr>
            <w:tcW w:w="5265" w:type="dxa"/>
            <w:shd w:val="clear" w:color="auto" w:fill="auto"/>
          </w:tcPr>
          <w:p w14:paraId="06B31784" w14:textId="77777777" w:rsidR="00AD13CE" w:rsidRDefault="00893863" w:rsidP="00D779CB">
            <w:pPr>
              <w:spacing w:after="80"/>
              <w:ind w:left="130"/>
              <w:jc w:val="center"/>
              <w:rPr>
                <w:rFonts w:ascii="Arial" w:hAnsi="Arial"/>
                <w:b/>
                <w:sz w:val="36"/>
              </w:rPr>
            </w:pPr>
            <w:r w:rsidRPr="00D64934">
              <w:rPr>
                <w:rFonts w:ascii="Arial" w:hAnsi="Arial"/>
                <w:b/>
                <w:sz w:val="36"/>
              </w:rPr>
              <w:t>Verbal</w:t>
            </w:r>
            <w:r w:rsidR="00AD13CE">
              <w:rPr>
                <w:rFonts w:ascii="Arial" w:hAnsi="Arial"/>
                <w:b/>
                <w:sz w:val="36"/>
              </w:rPr>
              <w:t xml:space="preserve"> Behaviors</w:t>
            </w:r>
          </w:p>
          <w:p w14:paraId="1F99DE39" w14:textId="77777777" w:rsidR="00AD13CE" w:rsidRDefault="00AD13CE" w:rsidP="00D779CB">
            <w:pPr>
              <w:spacing w:after="80"/>
              <w:ind w:left="135"/>
              <w:rPr>
                <w:rFonts w:ascii="Arial" w:hAnsi="Arial"/>
                <w:i/>
                <w:sz w:val="28"/>
              </w:rPr>
            </w:pPr>
            <w:r w:rsidRPr="00AD13CE">
              <w:rPr>
                <w:rFonts w:ascii="Arial" w:hAnsi="Arial"/>
                <w:i/>
                <w:sz w:val="28"/>
              </w:rPr>
              <w:t>asks clarifying questions</w:t>
            </w:r>
          </w:p>
          <w:p w14:paraId="6CEEFE2E" w14:textId="77777777" w:rsidR="00893863" w:rsidRPr="00AD13CE" w:rsidRDefault="00AD13CE" w:rsidP="00D779CB">
            <w:pPr>
              <w:spacing w:after="80"/>
              <w:ind w:left="135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stays o</w:t>
            </w:r>
            <w:bookmarkStart w:id="0" w:name="_GoBack"/>
            <w:bookmarkEnd w:id="0"/>
            <w:r>
              <w:rPr>
                <w:rFonts w:ascii="Arial" w:hAnsi="Arial"/>
                <w:i/>
                <w:sz w:val="28"/>
              </w:rPr>
              <w:t>n topic</w:t>
            </w:r>
          </w:p>
        </w:tc>
      </w:tr>
      <w:tr w:rsidR="00893863" w:rsidRPr="00546C0A" w14:paraId="584CFEBF" w14:textId="77777777" w:rsidTr="00D779CB">
        <w:trPr>
          <w:trHeight w:val="147"/>
        </w:trPr>
        <w:tc>
          <w:tcPr>
            <w:tcW w:w="10530" w:type="dxa"/>
            <w:gridSpan w:val="2"/>
            <w:shd w:val="clear" w:color="auto" w:fill="D9D9D9"/>
          </w:tcPr>
          <w:p w14:paraId="5F5EF0E9" w14:textId="77777777" w:rsidR="00893863" w:rsidRDefault="00893863" w:rsidP="00893863">
            <w:pPr>
              <w:spacing w:before="120" w:after="120"/>
              <w:ind w:left="13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After Reading</w:t>
            </w:r>
          </w:p>
        </w:tc>
      </w:tr>
      <w:tr w:rsidR="00893863" w:rsidRPr="00546C0A" w14:paraId="44B9CDCD" w14:textId="77777777" w:rsidTr="00380E2D">
        <w:trPr>
          <w:trHeight w:val="4107"/>
        </w:trPr>
        <w:tc>
          <w:tcPr>
            <w:tcW w:w="5265" w:type="dxa"/>
            <w:tcBorders>
              <w:bottom w:val="single" w:sz="4" w:space="0" w:color="auto"/>
            </w:tcBorders>
            <w:shd w:val="clear" w:color="auto" w:fill="auto"/>
          </w:tcPr>
          <w:p w14:paraId="1CD5D901" w14:textId="77777777" w:rsidR="00893863" w:rsidRDefault="00893863" w:rsidP="00893863">
            <w:pPr>
              <w:ind w:left="135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  <w:shd w:val="clear" w:color="auto" w:fill="auto"/>
          </w:tcPr>
          <w:p w14:paraId="52F2B941" w14:textId="77777777" w:rsidR="00893863" w:rsidRDefault="00893863" w:rsidP="00D779CB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27190D7D" w14:textId="77777777" w:rsidR="00893863" w:rsidRPr="00253B6C" w:rsidRDefault="00893863" w:rsidP="0061156A">
      <w:pPr>
        <w:tabs>
          <w:tab w:val="left" w:pos="3220"/>
        </w:tabs>
        <w:rPr>
          <w:rFonts w:ascii="Arial" w:hAnsi="Arial"/>
          <w:i/>
        </w:rPr>
      </w:pPr>
    </w:p>
    <w:sectPr w:rsidR="00893863" w:rsidRPr="00253B6C" w:rsidSect="00D779CB">
      <w:footerReference w:type="first" r:id="rId8"/>
      <w:type w:val="continuous"/>
      <w:pgSz w:w="12240" w:h="15840"/>
      <w:pgMar w:top="907" w:right="576" w:bottom="907" w:left="1152" w:header="965" w:footer="6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C25B" w14:textId="77777777" w:rsidR="00E737D3" w:rsidRDefault="0061156A">
      <w:r>
        <w:separator/>
      </w:r>
    </w:p>
  </w:endnote>
  <w:endnote w:type="continuationSeparator" w:id="0">
    <w:p w14:paraId="4245419C" w14:textId="77777777" w:rsidR="00E737D3" w:rsidRDefault="006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D4B9" w14:textId="77777777" w:rsidR="00893863" w:rsidRPr="00D779CB" w:rsidRDefault="00AD13CE" w:rsidP="00D779CB">
    <w:pPr>
      <w:pStyle w:val="Head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© Kate Kinsella, Ed. D.  2012</w:t>
    </w:r>
    <w:r w:rsidR="00893863" w:rsidRPr="009828C6">
      <w:rPr>
        <w:rFonts w:ascii="Arial" w:hAnsi="Arial"/>
        <w:sz w:val="18"/>
      </w:rPr>
      <w:t xml:space="preserve"> ~ All rights reserved. </w:t>
    </w:r>
    <w:r w:rsidR="00893863" w:rsidRPr="009828C6">
      <w:rPr>
        <w:rFonts w:ascii="Arial" w:hAnsi="Arial"/>
        <w:sz w:val="18"/>
      </w:rPr>
      <w:tab/>
      <w:t>Do not modify or distribute electronically without permission.</w:t>
    </w:r>
    <w:r w:rsidR="00D779CB">
      <w:rPr>
        <w:rFonts w:ascii="Arial" w:hAnsi="Arial"/>
        <w:sz w:val="18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729FD" w14:textId="77777777" w:rsidR="00E737D3" w:rsidRDefault="0061156A">
      <w:r>
        <w:separator/>
      </w:r>
    </w:p>
  </w:footnote>
  <w:footnote w:type="continuationSeparator" w:id="0">
    <w:p w14:paraId="1D160A0C" w14:textId="77777777" w:rsidR="00E737D3" w:rsidRDefault="0061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735"/>
    <w:multiLevelType w:val="hybridMultilevel"/>
    <w:tmpl w:val="725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4D"/>
    <w:rsid w:val="0035368C"/>
    <w:rsid w:val="00380E2D"/>
    <w:rsid w:val="00556C4D"/>
    <w:rsid w:val="0061156A"/>
    <w:rsid w:val="00893863"/>
    <w:rsid w:val="00A81A93"/>
    <w:rsid w:val="00AD13CE"/>
    <w:rsid w:val="00B0077E"/>
    <w:rsid w:val="00B92A04"/>
    <w:rsid w:val="00D779CB"/>
    <w:rsid w:val="00E737D3"/>
    <w:rsid w:val="00EE3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C90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C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F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C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F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7TUPDFEVKPPK-220129679-10</_dlc_DocId>
    <_dlc_DocIdUrl xmlns="a23e6d57-d8a4-4f46-af0d-446ccfa6714c">
      <Url>https://www.sccoe.org/mahe/resources/_layouts/15/DocIdRedir.aspx?ID=7TUPDFEVKPPK-220129679-10</Url>
      <Description>7TUPDFEVKPPK-220129679-10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4B344F-36E2-4329-A755-DE5BBF1E4EA5}"/>
</file>

<file path=customXml/itemProps2.xml><?xml version="1.0" encoding="utf-8"?>
<ds:datastoreItem xmlns:ds="http://schemas.openxmlformats.org/officeDocument/2006/customXml" ds:itemID="{B939A5D0-663D-4A43-87AA-4FE697F951AD}"/>
</file>

<file path=customXml/itemProps3.xml><?xml version="1.0" encoding="utf-8"?>
<ds:datastoreItem xmlns:ds="http://schemas.openxmlformats.org/officeDocument/2006/customXml" ds:itemID="{FA45A176-2591-4C7F-BFAA-0329EA119219}"/>
</file>

<file path=customXml/itemProps4.xml><?xml version="1.0" encoding="utf-8"?>
<ds:datastoreItem xmlns:ds="http://schemas.openxmlformats.org/officeDocument/2006/customXml" ds:itemID="{739E7374-CCAD-4AA3-9867-CD05F0AEF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CORE, Inc.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 Hancock</dc:creator>
  <cp:keywords/>
  <cp:lastModifiedBy>Ernie Pacleb</cp:lastModifiedBy>
  <cp:revision>4</cp:revision>
  <cp:lastPrinted>2010-09-11T00:22:00Z</cp:lastPrinted>
  <dcterms:created xsi:type="dcterms:W3CDTF">2012-09-25T17:09:00Z</dcterms:created>
  <dcterms:modified xsi:type="dcterms:W3CDTF">2012-09-25T23:01:00Z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131b4de5-ddcb-48ce-af1d-8b06ef6d831d</vt:lpwstr>
  </property>
</Properties>
</file>